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4FF" w:rsidRPr="00CE14FF" w:rsidRDefault="00CE14FF" w:rsidP="00CE1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b/>
          <w:bCs/>
          <w:sz w:val="28"/>
          <w:szCs w:val="28"/>
        </w:rPr>
        <w:t>Uchwała nr XIII/85/2012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b/>
          <w:bCs/>
          <w:sz w:val="28"/>
          <w:szCs w:val="28"/>
        </w:rPr>
        <w:t>Rady Gminy Bobrowniki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z dnia  20.12.2012 roku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57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w sprawie zmiany budżetu Gminy Bobrowniki na 2012 rok.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57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 xml:space="preserve">Na podstawie art.18, ust.2, </w:t>
      </w:r>
      <w:proofErr w:type="spellStart"/>
      <w:r w:rsidRPr="00CE14FF">
        <w:rPr>
          <w:rFonts w:ascii="Times New Roman" w:hAnsi="Times New Roman" w:cs="Times New Roman"/>
          <w:sz w:val="24"/>
          <w:szCs w:val="24"/>
        </w:rPr>
        <w:t>pk</w:t>
      </w:r>
      <w:proofErr w:type="spellEnd"/>
      <w:r w:rsidRPr="00CE14FF">
        <w:rPr>
          <w:rFonts w:ascii="Times New Roman" w:hAnsi="Times New Roman" w:cs="Times New Roman"/>
          <w:sz w:val="24"/>
          <w:szCs w:val="24"/>
        </w:rPr>
        <w:t xml:space="preserve"> 4, </w:t>
      </w:r>
      <w:proofErr w:type="spellStart"/>
      <w:r w:rsidRPr="00CE14FF">
        <w:rPr>
          <w:rFonts w:ascii="Times New Roman" w:hAnsi="Times New Roman" w:cs="Times New Roman"/>
          <w:sz w:val="24"/>
          <w:szCs w:val="24"/>
        </w:rPr>
        <w:t>pkt</w:t>
      </w:r>
      <w:proofErr w:type="spellEnd"/>
      <w:r w:rsidRPr="00CE14FF"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 w:rsidRPr="00CE14FF">
        <w:rPr>
          <w:rFonts w:ascii="Times New Roman" w:hAnsi="Times New Roman" w:cs="Times New Roman"/>
          <w:sz w:val="24"/>
          <w:szCs w:val="24"/>
        </w:rPr>
        <w:t>lit.d</w:t>
      </w:r>
      <w:proofErr w:type="spellEnd"/>
      <w:r w:rsidRPr="00CE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E14FF">
        <w:rPr>
          <w:rFonts w:ascii="Times New Roman" w:hAnsi="Times New Roman" w:cs="Times New Roman"/>
          <w:sz w:val="24"/>
          <w:szCs w:val="24"/>
        </w:rPr>
        <w:t>lit.i</w:t>
      </w:r>
      <w:proofErr w:type="spellEnd"/>
      <w:r w:rsidRPr="00CE14FF">
        <w:rPr>
          <w:rFonts w:ascii="Times New Roman" w:hAnsi="Times New Roman" w:cs="Times New Roman"/>
          <w:sz w:val="24"/>
          <w:szCs w:val="24"/>
        </w:rPr>
        <w:t xml:space="preserve"> oraz </w:t>
      </w:r>
      <w:proofErr w:type="spellStart"/>
      <w:r w:rsidRPr="00CE14FF">
        <w:rPr>
          <w:rFonts w:ascii="Times New Roman" w:hAnsi="Times New Roman" w:cs="Times New Roman"/>
          <w:sz w:val="24"/>
          <w:szCs w:val="24"/>
        </w:rPr>
        <w:t>pkt</w:t>
      </w:r>
      <w:proofErr w:type="spellEnd"/>
      <w:r w:rsidRPr="00CE14FF">
        <w:rPr>
          <w:rFonts w:ascii="Times New Roman" w:hAnsi="Times New Roman" w:cs="Times New Roman"/>
          <w:sz w:val="24"/>
          <w:szCs w:val="24"/>
        </w:rPr>
        <w:t xml:space="preserve"> 10 ustawy z dnia 8 marca 1990 roku o samorządzie gminnym (</w:t>
      </w:r>
      <w:proofErr w:type="spellStart"/>
      <w:r w:rsidRPr="00CE14FF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CE14FF">
        <w:rPr>
          <w:rFonts w:ascii="Times New Roman" w:hAnsi="Times New Roman" w:cs="Times New Roman"/>
          <w:sz w:val="24"/>
          <w:szCs w:val="24"/>
        </w:rPr>
        <w:t xml:space="preserve">. z 2001 roku </w:t>
      </w:r>
      <w:proofErr w:type="spellStart"/>
      <w:r w:rsidRPr="00CE14FF">
        <w:rPr>
          <w:rFonts w:ascii="Times New Roman" w:hAnsi="Times New Roman" w:cs="Times New Roman"/>
          <w:sz w:val="24"/>
          <w:szCs w:val="24"/>
        </w:rPr>
        <w:t>Dz.U.Nr</w:t>
      </w:r>
      <w:proofErr w:type="spellEnd"/>
      <w:r w:rsidRPr="00CE14FF">
        <w:rPr>
          <w:rFonts w:ascii="Times New Roman" w:hAnsi="Times New Roman" w:cs="Times New Roman"/>
          <w:sz w:val="24"/>
          <w:szCs w:val="24"/>
        </w:rPr>
        <w:t xml:space="preserve"> 142, poz. 1591 ze zmianami), oraz art. 211, 212,  235-237,  ustawy z dnia 27 sierpnia 2009 r. o finansach publicznych (Dz. U. nr 157, poz. 1240)  Rada Gminy Bobrowniki uchwala co następuje: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CE14FF" w:rsidRPr="00CE14FF" w:rsidRDefault="00CE14FF" w:rsidP="00CE14F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b/>
          <w:bCs/>
          <w:sz w:val="24"/>
          <w:szCs w:val="24"/>
        </w:rPr>
        <w:t>§1.</w:t>
      </w:r>
      <w:r w:rsidRPr="00CE14FF">
        <w:rPr>
          <w:rFonts w:ascii="Arial" w:hAnsi="Arial" w:cs="Arial"/>
          <w:sz w:val="24"/>
          <w:szCs w:val="24"/>
        </w:rPr>
        <w:t xml:space="preserve"> </w:t>
      </w:r>
      <w:r w:rsidRPr="00CE14FF">
        <w:rPr>
          <w:rFonts w:ascii="Times New Roman" w:hAnsi="Times New Roman" w:cs="Times New Roman"/>
          <w:sz w:val="24"/>
          <w:szCs w:val="24"/>
        </w:rPr>
        <w:t>W uchwale Rady Gminy Bobrowniki nr VIII/49/2011 z dnia 29.12.2011 roku w sprawie budżetu Gminy Bobrowniki na 2012 rok zmienionej:</w:t>
      </w: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Zarządzeniem Wójta Gminy Bobrowniki nr 8/2012 z dnia 20.03.2012r.,</w:t>
      </w: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 xml:space="preserve">Uchwałą nr IX/57/2012 Rady Gminy Bobrowniki z dnia 29.03.2012r. </w:t>
      </w: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Zarządzeniem Wójta Gminy Bobrowniki nr 9/2012 z dnia 11.04.2012r.,</w:t>
      </w: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Zarządzeniem Wójta Gminy Bobrowniki nr12/2012 z dnia 27.04.2012r.,</w:t>
      </w: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 xml:space="preserve">Uchwałą nr X/62/2012 Rady Gminy Bobrowniki z dnia 29.05.2012r. </w:t>
      </w: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Zarządzeniem Wójta Gminy Bobrowniki nr 16/2012 z dnia 08.06.2012r.,</w:t>
      </w: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Zarządzeniem Wójta Gminy Bobrowniki nr2 0/2012 z dnia 21.06.2012r.,</w:t>
      </w: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Zarządzeniem Wójta Gminy Bobrowniki nr 22/2012 z dnia 29.06.2012r.,</w:t>
      </w: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Zarządzeniem Wójta Gminy Bobrowniki nr 28/2012 z dnia 19.07.2012r.,</w:t>
      </w: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Zarządzeniem Wójta Gminy Bobrowniki nr 33/2012 z dnia 22.08.2012r.,</w:t>
      </w: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Zarządzeniem Wójta Gminy Bobrowniki nr 35/2012 z dnia 29.08.2012r.,</w:t>
      </w: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Zarządzeniem Wójta Gminy Bobrowniki nr 36/2012 z dnia 07.09.2012r.,</w:t>
      </w: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 xml:space="preserve">Uchwałą nr XI/69/2012 Rady Gminy Bobrowniki z dnia 26.09.2012r. </w:t>
      </w: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Zarządzeniem Wójta Gminy Bobrowniki nr 37/2012 z dnia 28.09.2012r.</w:t>
      </w: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Zarządzeniem Wójta Gminy Bobrowniki nr 38/2012 z dnia 09.10.2012r.</w:t>
      </w: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Zarządzeniem Wójta Gminy Bobrowniki nr 39/2012 z dnia 15.10.2012r.</w:t>
      </w: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Zarządzeniem Wójta Gminy Bobrowniki nr 40/2012 z dnia 29.10.2012r.</w:t>
      </w: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Zarządzeniem Wójta Gminy Bobrowniki nr 41/2012 z dnia 05.11.2012r.</w:t>
      </w: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CE14FF">
        <w:rPr>
          <w:rFonts w:ascii="Microsoft Sans Serif" w:hAnsi="Microsoft Sans Serif" w:cs="Microsoft Sans Serif"/>
        </w:rPr>
        <w:t xml:space="preserve">Uchwałą nr XII/72/2012 Rady Gminy Bobrowniki z dnia 15.11.2012r. </w:t>
      </w: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CE14FF">
        <w:rPr>
          <w:rFonts w:ascii="Microsoft Sans Serif" w:hAnsi="Microsoft Sans Serif" w:cs="Microsoft Sans Serif"/>
        </w:rPr>
        <w:t>Zarządzeniem Wójta Gminy Bobrowniki nr 42/2012 z dnia 15.11.2012r.</w:t>
      </w: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CE14FF">
        <w:rPr>
          <w:rFonts w:ascii="Microsoft Sans Serif" w:hAnsi="Microsoft Sans Serif" w:cs="Microsoft Sans Serif"/>
        </w:rPr>
        <w:t>Zarządzeniem Wójta Gminy Bobrowniki nr 45/2012 z dnia 20.11.2012r.</w:t>
      </w: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CE14FF">
        <w:rPr>
          <w:rFonts w:ascii="Microsoft Sans Serif" w:hAnsi="Microsoft Sans Serif" w:cs="Microsoft Sans Serif"/>
        </w:rPr>
        <w:t>Zarządzeniem Wójta Gminy Bobrowniki nr 46/2012 z dnia 28.11.2012r.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CE14FF">
        <w:rPr>
          <w:rFonts w:ascii="Microsoft Sans Serif" w:hAnsi="Microsoft Sans Serif" w:cs="Microsoft Sans Serif"/>
        </w:rPr>
        <w:lastRenderedPageBreak/>
        <w:t>Zarządzeniem Wójta Gminy Bobrowniki nr 49/2012 z dnia 05.12.2012r.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CE14FF">
        <w:rPr>
          <w:rFonts w:ascii="Microsoft Sans Serif" w:hAnsi="Microsoft Sans Serif" w:cs="Microsoft Sans Serif"/>
        </w:rPr>
        <w:t>Zarządzeniem Wójta Gminy Bobrowniki nr 50/2012 z dnia 14.12.2012r.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CE14FF">
        <w:rPr>
          <w:rFonts w:ascii="Times New Roman" w:hAnsi="Times New Roman" w:cs="Times New Roman"/>
        </w:rPr>
        <w:t>wprowadza się następujące zmiany: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w § 1. Dochody budżetu gminy na kwotę 9 554 189zł, (było: 9 534 061zł), z tego: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- dochody bieżące w kwocie 9 536 184zł, (było: 9 479 921zł),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- dochody majątkowe w kwocie 18 005zł, (było: 54 140zł).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Zmiany w planie dochodów określa załącznik nr 1.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w § 2.1. Wydatki budżetu gminy na kwotę 9 390 381zł, (było: 9 370 253zł) z tego: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 xml:space="preserve">- wydatki bieżące  9 199 304zł, (było: 9 179 176zł),  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- wydatki majątkowe 191 077zł.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>Zmiany w planie wydatków określa załącznik nr 2.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</w:p>
    <w:p w:rsidR="00CE14FF" w:rsidRPr="00CE14FF" w:rsidRDefault="00CE14FF" w:rsidP="00CE14FF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 xml:space="preserve">§ </w:t>
      </w:r>
      <w:r w:rsidRPr="00CE14F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E14FF">
        <w:rPr>
          <w:rFonts w:ascii="Times New Roman" w:hAnsi="Times New Roman" w:cs="Times New Roman"/>
          <w:sz w:val="24"/>
          <w:szCs w:val="24"/>
        </w:rPr>
        <w:t>. Wykonanie uchwały powierza się Wójtowi Gminy.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CE14FF" w:rsidRPr="00CE14FF" w:rsidRDefault="00CE14FF" w:rsidP="00CE14FF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CE14FF">
        <w:rPr>
          <w:rFonts w:ascii="Times New Roman" w:hAnsi="Times New Roman" w:cs="Times New Roman"/>
          <w:sz w:val="24"/>
          <w:szCs w:val="24"/>
        </w:rPr>
        <w:t xml:space="preserve">§ </w:t>
      </w:r>
      <w:r w:rsidRPr="00CE14FF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E14FF">
        <w:rPr>
          <w:rFonts w:ascii="Arial" w:hAnsi="Arial" w:cs="Arial"/>
          <w:sz w:val="24"/>
          <w:szCs w:val="24"/>
        </w:rPr>
        <w:t xml:space="preserve">. </w:t>
      </w:r>
      <w:r w:rsidRPr="00CE14FF">
        <w:rPr>
          <w:rFonts w:ascii="Times New Roman" w:hAnsi="Times New Roman" w:cs="Times New Roman"/>
          <w:sz w:val="24"/>
          <w:szCs w:val="24"/>
        </w:rPr>
        <w:t>Uchwała wchodzi w życie z dniem podjęcia i podlega ogłoszeniu w sposób zwyczajowo przyjęty.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E14FF" w:rsidRPr="00CE14FF" w:rsidRDefault="00CE14FF" w:rsidP="00CE1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CE14FF" w:rsidRPr="00CE14FF" w:rsidRDefault="00CE14FF" w:rsidP="00CE14F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  <w:r w:rsidRPr="00CE14FF">
        <w:rPr>
          <w:rFonts w:ascii="Times New Roman" w:hAnsi="Times New Roman" w:cs="Times New Roman"/>
          <w:b/>
          <w:bCs/>
        </w:rPr>
        <w:t>Uzasadnienie: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E14FF">
        <w:rPr>
          <w:rFonts w:ascii="Times New Roman" w:hAnsi="Times New Roman" w:cs="Times New Roman"/>
        </w:rPr>
        <w:t>Dochody: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E14FF">
        <w:rPr>
          <w:rFonts w:ascii="Times New Roman" w:hAnsi="Times New Roman" w:cs="Times New Roman"/>
        </w:rPr>
        <w:t>Z planu dochodów zdjęto wpływy ze sprzedaży działek w Gnojnie w kwocie 38 135zł, które w bieżącym roku nie będą zrealizowane, zwiększono natomiast plan dochodów z subwencji o kwotę51 844zł.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E14FF">
        <w:rPr>
          <w:rFonts w:ascii="Times New Roman" w:hAnsi="Times New Roman" w:cs="Times New Roman"/>
        </w:rPr>
        <w:t>Ponadto dokonano przesunięć w planie urealniając jego wysokość na poszczególnych podziałkach klasyfikacji budżetowej.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E14FF">
        <w:rPr>
          <w:rFonts w:ascii="Times New Roman" w:hAnsi="Times New Roman" w:cs="Times New Roman"/>
        </w:rPr>
        <w:t xml:space="preserve"> 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E14FF">
        <w:rPr>
          <w:rFonts w:ascii="Times New Roman" w:hAnsi="Times New Roman" w:cs="Times New Roman"/>
        </w:rPr>
        <w:t>Wydatki: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E14FF">
        <w:rPr>
          <w:rFonts w:ascii="Times New Roman" w:hAnsi="Times New Roman" w:cs="Times New Roman"/>
        </w:rPr>
        <w:t>Zwiększono plan wydatków związanych z obsługą wodociągu komunalnego, Radą Gminy, Przedszkolem Samorządowym i dowozem uczniów, obsługą zobowiązań, dostosowując plan do aktualnych potrzeb</w:t>
      </w:r>
    </w:p>
    <w:p w:rsidR="00CE14FF" w:rsidRPr="00CE14FF" w:rsidRDefault="00CE14FF" w:rsidP="00CE1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135E6" w:rsidRPr="00CE14FF" w:rsidRDefault="00CE14FF" w:rsidP="00CE14FF">
      <w:pPr>
        <w:jc w:val="center"/>
        <w:rPr>
          <w:i/>
        </w:rPr>
      </w:pPr>
      <w:r w:rsidRPr="00CE14FF">
        <w:rPr>
          <w:i/>
        </w:rPr>
        <w:t>Przewodniczący Rady Gminy</w:t>
      </w:r>
      <w:r>
        <w:rPr>
          <w:i/>
        </w:rPr>
        <w:t xml:space="preserve"> Bobrowniki</w:t>
      </w:r>
    </w:p>
    <w:p w:rsidR="00CE14FF" w:rsidRPr="00CE14FF" w:rsidRDefault="00CE14FF" w:rsidP="00CE14FF">
      <w:pPr>
        <w:jc w:val="center"/>
        <w:rPr>
          <w:i/>
        </w:rPr>
      </w:pPr>
      <w:r w:rsidRPr="00CE14FF">
        <w:rPr>
          <w:i/>
        </w:rPr>
        <w:t>Marian Gajewski</w:t>
      </w:r>
    </w:p>
    <w:p w:rsidR="00CE14FF" w:rsidRPr="00CE14FF" w:rsidRDefault="00CE14FF">
      <w:pPr>
        <w:jc w:val="center"/>
        <w:rPr>
          <w:i/>
        </w:rPr>
      </w:pPr>
    </w:p>
    <w:sectPr w:rsidR="00CE14FF" w:rsidRPr="00CE14FF" w:rsidSect="00F30A5B">
      <w:pgSz w:w="12240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E14FF"/>
    <w:rsid w:val="00C135E6"/>
    <w:rsid w:val="00CE1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35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CE14F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492</Words>
  <Characters>2952</Characters>
  <Application>Microsoft Office Word</Application>
  <DocSecurity>0</DocSecurity>
  <Lines>24</Lines>
  <Paragraphs>6</Paragraphs>
  <ScaleCrop>false</ScaleCrop>
  <Company>Acer</Company>
  <LinksUpToDate>false</LinksUpToDate>
  <CharactersWithSpaces>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2012-12-27T14:00:00Z</dcterms:created>
  <dcterms:modified xsi:type="dcterms:W3CDTF">2012-12-27T14:01:00Z</dcterms:modified>
</cp:coreProperties>
</file>